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E</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U</w:t>
      </w:r>
      <w:r w:rsidR="00B319EA">
        <w:rPr>
          <w:rFonts w:ascii="Arial" w:hAnsi="Arial" w:cs="Arial"/>
          <w:b/>
          <w:sz w:val="18"/>
          <w:szCs w:val="18"/>
          <w:lang w:val="it-IT"/>
        </w:rPr>
        <w:t xml:space="preserve"> </w:t>
      </w:r>
      <w:r w:rsidRPr="00B319EA">
        <w:rPr>
          <w:rFonts w:ascii="Arial" w:hAnsi="Arial" w:cs="Arial"/>
          <w:b/>
          <w:sz w:val="18"/>
          <w:szCs w:val="18"/>
          <w:lang w:val="it-IT"/>
        </w:rPr>
        <w:t>B</w:t>
      </w:r>
      <w:r w:rsidR="00B319EA">
        <w:rPr>
          <w:rFonts w:ascii="Arial" w:hAnsi="Arial" w:cs="Arial"/>
          <w:b/>
          <w:sz w:val="18"/>
          <w:szCs w:val="18"/>
          <w:lang w:val="it-IT"/>
        </w:rPr>
        <w:t xml:space="preserve"> </w:t>
      </w:r>
      <w:r w:rsidRPr="00B319EA">
        <w:rPr>
          <w:rFonts w:ascii="Arial" w:hAnsi="Arial" w:cs="Arial"/>
          <w:b/>
          <w:sz w:val="18"/>
          <w:szCs w:val="18"/>
          <w:lang w:val="it-IT"/>
        </w:rPr>
        <w:t>L</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K</w:t>
      </w:r>
      <w:r w:rsidR="00B319EA">
        <w:rPr>
          <w:rFonts w:ascii="Arial" w:hAnsi="Arial" w:cs="Arial"/>
          <w:b/>
          <w:sz w:val="18"/>
          <w:szCs w:val="18"/>
          <w:lang w:val="it-IT"/>
        </w:rPr>
        <w:t xml:space="preserve"> </w:t>
      </w:r>
      <w:r w:rsidRPr="00B319EA">
        <w:rPr>
          <w:rFonts w:ascii="Arial" w:hAnsi="Arial" w:cs="Arial"/>
          <w:b/>
          <w:sz w:val="18"/>
          <w:szCs w:val="18"/>
          <w:lang w:val="it-IT"/>
        </w:rPr>
        <w:t>A E SH</w:t>
      </w:r>
      <w:r w:rsidR="00B319EA">
        <w:rPr>
          <w:rFonts w:ascii="Arial" w:hAnsi="Arial" w:cs="Arial"/>
          <w:b/>
          <w:sz w:val="18"/>
          <w:szCs w:val="18"/>
          <w:lang w:val="it-IT"/>
        </w:rPr>
        <w:t xml:space="preserve"> </w:t>
      </w:r>
      <w:r w:rsidRPr="00B319EA">
        <w:rPr>
          <w:rFonts w:ascii="Arial" w:hAnsi="Arial" w:cs="Arial"/>
          <w:b/>
          <w:sz w:val="18"/>
          <w:szCs w:val="18"/>
          <w:lang w:val="it-IT"/>
        </w:rPr>
        <w:t>Q</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Ë</w:t>
      </w:r>
      <w:r w:rsidR="00B319EA">
        <w:rPr>
          <w:rFonts w:ascii="Arial" w:hAnsi="Arial" w:cs="Arial"/>
          <w:b/>
          <w:sz w:val="18"/>
          <w:szCs w:val="18"/>
          <w:lang w:val="it-IT"/>
        </w:rPr>
        <w:t xml:space="preserve"> </w:t>
      </w: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S</w:t>
      </w:r>
      <w:r w:rsidR="00B319EA">
        <w:rPr>
          <w:rFonts w:ascii="Arial" w:hAnsi="Arial" w:cs="Arial"/>
          <w:b/>
          <w:sz w:val="18"/>
          <w:szCs w:val="18"/>
          <w:lang w:val="it-IT"/>
        </w:rPr>
        <w:t xml:space="preserve"> </w:t>
      </w:r>
      <w:r w:rsidRPr="00B319EA">
        <w:rPr>
          <w:rFonts w:ascii="Arial" w:hAnsi="Arial" w:cs="Arial"/>
          <w:b/>
          <w:sz w:val="18"/>
          <w:szCs w:val="18"/>
          <w:lang w:val="it-IT"/>
        </w:rPr>
        <w:t>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C34041" w:rsidRDefault="00C34041" w:rsidP="00C34041">
      <w:pPr>
        <w:jc w:val="right"/>
        <w:rPr>
          <w:rFonts w:ascii="Times New Roman" w:hAnsi="Times New Roman" w:cs="Times New Roman"/>
          <w:b/>
          <w:sz w:val="24"/>
          <w:szCs w:val="24"/>
          <w:lang w:val="it-IT"/>
        </w:rPr>
      </w:pPr>
      <w:r>
        <w:rPr>
          <w:rFonts w:ascii="Times New Roman" w:hAnsi="Times New Roman" w:cs="Times New Roman"/>
          <w:b/>
          <w:sz w:val="24"/>
          <w:szCs w:val="24"/>
          <w:lang w:val="it-IT"/>
        </w:rPr>
        <w:t>Rrogozhinë më ___/___/2021</w:t>
      </w:r>
    </w:p>
    <w:p w:rsidR="00DC001F" w:rsidRDefault="00DC001F" w:rsidP="00C34041">
      <w:pPr>
        <w:spacing w:after="0"/>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B83D24" w:rsidRDefault="00B83D24"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7C2206" w:rsidP="007C2206">
      <w:pPr>
        <w:spacing w:after="0"/>
        <w:jc w:val="center"/>
        <w:rPr>
          <w:rFonts w:ascii="Times New Roman" w:hAnsi="Times New Roman"/>
          <w:color w:val="FF0000"/>
          <w:sz w:val="24"/>
          <w:szCs w:val="24"/>
          <w:lang w:val="de-DE"/>
        </w:rPr>
      </w:pPr>
      <w:r w:rsidRPr="00242CB6">
        <w:rPr>
          <w:rFonts w:ascii="Times New Roman" w:hAnsi="Times New Roman"/>
          <w:color w:val="FF0000"/>
          <w:sz w:val="24"/>
          <w:szCs w:val="24"/>
          <w:lang w:val="de-DE"/>
        </w:rPr>
        <w:t xml:space="preserve">Drejtor në Drejtorinë e </w:t>
      </w:r>
      <w:r w:rsidR="005726BA">
        <w:rPr>
          <w:rFonts w:ascii="Times New Roman" w:hAnsi="Times New Roman"/>
          <w:color w:val="FF0000"/>
          <w:sz w:val="24"/>
          <w:szCs w:val="24"/>
          <w:lang w:val="de-DE"/>
        </w:rPr>
        <w:t>POLITIKAVE URBANE</w:t>
      </w:r>
    </w:p>
    <w:p w:rsidR="007C2206" w:rsidRPr="00242CB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II-b</w:t>
      </w:r>
      <w:r w:rsidRPr="00242CB6">
        <w:rPr>
          <w:rFonts w:ascii="Times New Roman" w:hAnsi="Times New Roman"/>
          <w:color w:val="FF0000"/>
          <w:sz w:val="24"/>
          <w:szCs w:val="24"/>
          <w:lang w:val="de-DE"/>
        </w:rPr>
        <w:t>.</w:t>
      </w: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7C2206" w:rsidP="007C2206">
      <w:pPr>
        <w:pStyle w:val="ListParagraph"/>
        <w:numPr>
          <w:ilvl w:val="0"/>
          <w:numId w:val="24"/>
        </w:numPr>
        <w:spacing w:after="240"/>
        <w:jc w:val="both"/>
        <w:rPr>
          <w:rFonts w:ascii="Times New Roman" w:hAnsi="Times New Roman"/>
          <w:color w:val="FF0000"/>
          <w:sz w:val="24"/>
          <w:szCs w:val="24"/>
        </w:rPr>
      </w:pPr>
      <w:r w:rsidRPr="00242CB6">
        <w:rPr>
          <w:rFonts w:ascii="Times New Roman" w:hAnsi="Times New Roman"/>
          <w:color w:val="FF0000"/>
          <w:sz w:val="24"/>
          <w:szCs w:val="24"/>
        </w:rPr>
        <w:t xml:space="preserve">Drejtor në Drejtorinë </w:t>
      </w:r>
      <w:r w:rsidR="005726BA">
        <w:rPr>
          <w:rFonts w:ascii="Times New Roman" w:hAnsi="Times New Roman"/>
          <w:color w:val="FF0000"/>
          <w:sz w:val="24"/>
          <w:szCs w:val="24"/>
        </w:rPr>
        <w:t xml:space="preserve">Politikave Urbane </w:t>
      </w:r>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r w:rsidRPr="00242CB6">
        <w:rPr>
          <w:rFonts w:ascii="Times New Roman" w:hAnsi="Times New Roman"/>
          <w:color w:val="FF0000"/>
          <w:sz w:val="24"/>
          <w:szCs w:val="24"/>
        </w:rPr>
        <w:t xml:space="preserve">Kategoria e </w:t>
      </w:r>
      <w:r>
        <w:rPr>
          <w:rFonts w:ascii="Times New Roman" w:hAnsi="Times New Roman"/>
          <w:color w:val="FF0000"/>
          <w:sz w:val="24"/>
          <w:szCs w:val="24"/>
        </w:rPr>
        <w:t>pages II-b.</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B83D24">
            <w:pPr>
              <w:spacing w:after="0" w:line="240" w:lineRule="auto"/>
              <w:jc w:val="both"/>
              <w:rPr>
                <w:rFonts w:ascii="Times New Roman" w:hAnsi="Times New Roman"/>
                <w:i/>
                <w:sz w:val="24"/>
                <w:szCs w:val="24"/>
              </w:rPr>
            </w:pPr>
            <w:r>
              <w:rPr>
                <w:rFonts w:ascii="Times New Roman" w:hAnsi="Times New Roman"/>
                <w:i/>
                <w:color w:val="FF0000"/>
                <w:sz w:val="24"/>
                <w:szCs w:val="24"/>
              </w:rPr>
              <w:t xml:space="preserve">Plotësimi i pozicionit më sipër bëhet nëpërmjet procedurëssë lëvizjes paralele dhe ngritjes në detyrë.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r>
        <w:rPr>
          <w:rFonts w:ascii="Times New Roman" w:hAnsi="Times New Roman"/>
          <w:b/>
          <w:sz w:val="24"/>
          <w:szCs w:val="24"/>
        </w:rPr>
        <w:t xml:space="preserve">Për të </w:t>
      </w:r>
      <w:proofErr w:type="gramStart"/>
      <w:r>
        <w:rPr>
          <w:rFonts w:ascii="Times New Roman" w:hAnsi="Times New Roman"/>
          <w:b/>
          <w:sz w:val="24"/>
          <w:szCs w:val="24"/>
        </w:rPr>
        <w:t>dy</w:t>
      </w:r>
      <w:proofErr w:type="gramEnd"/>
      <w:r>
        <w:rPr>
          <w:rFonts w:ascii="Times New Roman" w:hAnsi="Times New Roman"/>
          <w:b/>
          <w:sz w:val="24"/>
          <w:szCs w:val="24"/>
        </w:rPr>
        <w:t xml:space="preserve"> Procedurat (lëvizje paralele dhe ngritje në detyrë) </w:t>
      </w:r>
    </w:p>
    <w:p w:rsidR="007C2206" w:rsidRDefault="007C2206" w:rsidP="007C2206">
      <w:pPr>
        <w:jc w:val="center"/>
        <w:rPr>
          <w:rFonts w:ascii="Times New Roman" w:hAnsi="Times New Roman"/>
          <w:b/>
          <w:sz w:val="24"/>
          <w:szCs w:val="24"/>
        </w:rPr>
      </w:pPr>
      <w:r>
        <w:rPr>
          <w:rFonts w:ascii="Times New Roman" w:hAnsi="Times New Roman"/>
          <w:b/>
          <w:sz w:val="24"/>
          <w:szCs w:val="24"/>
        </w:rPr>
        <w:t>aplikohet në të njëjtën kohë!</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r>
              <w:rPr>
                <w:rFonts w:ascii="Times New Roman" w:hAnsi="Times New Roman"/>
                <w:b/>
                <w:sz w:val="24"/>
                <w:szCs w:val="24"/>
              </w:rPr>
              <w:t xml:space="preserve">Afati për dorëzimin e dokumetave për – LËVIZJE PARALELE </w:t>
            </w:r>
            <w:r w:rsidR="005726BA">
              <w:rPr>
                <w:rFonts w:ascii="Times New Roman" w:hAnsi="Times New Roman"/>
                <w:b/>
                <w:sz w:val="24"/>
                <w:szCs w:val="24"/>
              </w:rPr>
              <w:t xml:space="preserve">: </w:t>
            </w:r>
            <w:r w:rsidR="008D3E37">
              <w:rPr>
                <w:rFonts w:ascii="Times New Roman" w:hAnsi="Times New Roman"/>
                <w:b/>
                <w:sz w:val="24"/>
                <w:szCs w:val="24"/>
              </w:rPr>
              <w:t>24.10.2021</w:t>
            </w:r>
          </w:p>
          <w:p w:rsidR="007C2206" w:rsidRDefault="007C2206" w:rsidP="009664A7">
            <w:pPr>
              <w:jc w:val="both"/>
              <w:rPr>
                <w:rFonts w:ascii="Times New Roman" w:hAnsi="Times New Roman"/>
                <w:b/>
                <w:sz w:val="24"/>
                <w:szCs w:val="24"/>
              </w:rPr>
            </w:pPr>
          </w:p>
          <w:p w:rsidR="007C2206" w:rsidRDefault="007C2206" w:rsidP="008D3E37">
            <w:pPr>
              <w:jc w:val="both"/>
              <w:rPr>
                <w:rFonts w:ascii="Times New Roman" w:hAnsi="Times New Roman"/>
                <w:b/>
                <w:sz w:val="24"/>
                <w:szCs w:val="24"/>
              </w:rPr>
            </w:pPr>
            <w:r>
              <w:rPr>
                <w:rFonts w:ascii="Times New Roman" w:hAnsi="Times New Roman"/>
                <w:b/>
                <w:sz w:val="24"/>
                <w:szCs w:val="24"/>
              </w:rPr>
              <w:t xml:space="preserve">Afati për dorëzimin e dokumentave për – NGRITJE NË DETYRË: </w:t>
            </w:r>
            <w:r w:rsidR="008D3E37">
              <w:rPr>
                <w:rFonts w:ascii="Times New Roman" w:hAnsi="Times New Roman"/>
                <w:b/>
                <w:sz w:val="24"/>
                <w:szCs w:val="24"/>
              </w:rPr>
              <w:t>28.10.2021</w:t>
            </w:r>
            <w:r w:rsidR="00B83D24">
              <w:rPr>
                <w:rFonts w:ascii="Times New Roman" w:hAnsi="Times New Roman"/>
                <w:b/>
                <w:sz w:val="24"/>
                <w:szCs w:val="24"/>
              </w:rPr>
              <w:t xml:space="preserve"> </w:t>
            </w:r>
          </w:p>
        </w:tc>
      </w:tr>
    </w:tbl>
    <w:p w:rsidR="007C2206" w:rsidRDefault="007C2206" w:rsidP="007C2206">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576"/>
      </w:tblGrid>
      <w:tr w:rsidR="007C2206" w:rsidTr="009664A7">
        <w:trPr>
          <w:trHeight w:val="517"/>
        </w:trPr>
        <w:tc>
          <w:tcPr>
            <w:tcW w:w="9855" w:type="dxa"/>
            <w:shd w:val="clear" w:color="auto" w:fill="C00000"/>
            <w:hideMark/>
          </w:tcPr>
          <w:p w:rsidR="007C2206" w:rsidRDefault="007C2206" w:rsidP="009664A7">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 përgjithësues i punës për pozicionin si më sipër është:</w:t>
            </w:r>
          </w:p>
        </w:tc>
      </w:tr>
      <w:tr w:rsidR="007C2206" w:rsidTr="009664A7">
        <w:tc>
          <w:tcPr>
            <w:tcW w:w="9855" w:type="dxa"/>
          </w:tcPr>
          <w:p w:rsidR="007C2206" w:rsidRDefault="007C2206" w:rsidP="009664A7">
            <w:pPr>
              <w:tabs>
                <w:tab w:val="left" w:pos="0"/>
              </w:tabs>
              <w:spacing w:after="0" w:line="360" w:lineRule="auto"/>
              <w:ind w:left="-90"/>
              <w:jc w:val="both"/>
              <w:rPr>
                <w:rFonts w:ascii="Times New Roman" w:hAnsi="Times New Roman"/>
                <w:sz w:val="24"/>
                <w:szCs w:val="24"/>
              </w:rPr>
            </w:pP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Drejton, studion dhe zbaton strategjitë e politikës në fushën e zhvillimit te territorit.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lastRenderedPageBreak/>
              <w:t>Organizon dhe kontrollon punën e drejtorise dhe detyrat e ngarkuara per çdo punonjes  te drejtorise  dhe  vlereson punen e tyre, ndihmon vartesit per  mbarevajtjen e punes dhe bashkerendon punen me sektoret e tjere.</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Përfaqëson drejtorine, ne te gjitha marredheniet e saj me drejtorite dhe sektoret e tjere te bashkise, institucionet e ndryshme si dhe me te gjitha organet shteterore, vendore per problemet qe ka kjo drejtori ne kompetence.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Organizon dhe ndjek punën për koordinimin e kërkesave të subjekteve juridike apo fizike me politikat urbane të institucionit.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Inspiron dhe ndjek projektet urbanistike të propozuara.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Merr pjese ne hartimin e studimeve urbanistike te kerkuara nga institucioni.</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Informon në mënyrë periodike eprorin direkt për problemet e ndryshme në lidhje me zbatimin e detyrave te ngarkuara.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Ndjek ne kohen  hartimin e  projekteve teknike, per realizimin e buxhetit.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Kërkon nga vartësit zbatimin e disiplinës në punë dhe realizimin e detyrave funksionale ne kohen e duhur.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Propozon masa administrative për punonjësit e vartësit kur në mënyrë të përsëritur nuk zbatojnë detyrat e ngarkuara ne kohe  dhe kryejnë veprime që janë në kundërshtim me aktet ligjore e nënligjore në fuqi.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Koordinon punen me institucione te tjera shteterore dhe ato lokale per problematika te ndryshme ne lidhje me urbanistiken dhe investimet.</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Kontrollon ecurine e punimeve  dhe investimeve ne Bashki.</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Drejton punën për shqyrtimin dhe vlerëson kërkesat për lejimin e kryerjes së punimeve për zhvillimin e tokës ose të strukturës në të, kryen kontrollin e gjithë dokumentacionit tekniko-ligjor dhe projektit të zbatimit që përmban dosja e aplikuar, në përputhje me përcaktimet e detyrueshme të politikave të hartuara, planeve e rregulloreve të miratuara dhe legjislacionit në fuqi.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Inicion kontrolle të vazhdueshme në territor, mbi realizimin e punimeve që kryen në strukturat e pajisura me leje punimesh, në të gjitha fazat e ndërtimit, deri në pajisjen me leje përdorimi dhe kur verifikon shkelje të kushteve specifike, të vendosura për realizimin e zhvillimit dhe instrumentve të planifikimit, merr masat e nevojshme dhe vë në dijeni </w:t>
            </w:r>
            <w:r w:rsidRPr="00D059A5">
              <w:rPr>
                <w:rFonts w:ascii="Times New Roman" w:hAnsi="Times New Roman"/>
                <w:sz w:val="24"/>
                <w:szCs w:val="24"/>
              </w:rPr>
              <w:lastRenderedPageBreak/>
              <w:t>IMT, për kundravajtje administrative sipas ligjit në fuqi.</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Mbështetur ne prioritetet afatshkurtra, afatmesme dhe afatgjate te strategjisë se Bashkisë drejton punën për hartimin e detyrave te projektimit, te planeve te detajuara vendore, studimeve infrastrukturore dhe i paraqet per financim nga buxheti i Bashkise ose per grantet konkurruese te financuara nga buxheti i shtetit.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Organizon dhe koordinon punen per shqyrtimin e dosjeve teknike dhe jep me shkrim mangesite, plotësimet nese duhen bere dhe mendimin per cdo kerkese. </w:t>
            </w:r>
          </w:p>
          <w:p w:rsidR="00D059A5" w:rsidRPr="00D059A5" w:rsidRDefault="00D059A5" w:rsidP="00D059A5">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 xml:space="preserve">Organizon punen per dhenien ne çertifikates se përdorimit sipas procedures dhe afateve te përcaktuara ne legjislacionin per kontrollin dhe disiplinimin e punimeve te ndertimit. </w:t>
            </w:r>
          </w:p>
          <w:p w:rsidR="00862AB9" w:rsidRPr="00D059A5" w:rsidRDefault="00D059A5" w:rsidP="009664A7">
            <w:pPr>
              <w:pStyle w:val="ListParagraph"/>
              <w:numPr>
                <w:ilvl w:val="0"/>
                <w:numId w:val="38"/>
              </w:numPr>
              <w:spacing w:after="0" w:line="360" w:lineRule="auto"/>
              <w:jc w:val="both"/>
              <w:rPr>
                <w:rFonts w:ascii="Times New Roman" w:hAnsi="Times New Roman"/>
                <w:sz w:val="24"/>
                <w:szCs w:val="24"/>
              </w:rPr>
            </w:pPr>
            <w:r w:rsidRPr="00D059A5">
              <w:rPr>
                <w:rFonts w:ascii="Times New Roman" w:hAnsi="Times New Roman"/>
                <w:sz w:val="24"/>
                <w:szCs w:val="24"/>
              </w:rPr>
              <w:t>Gjate hartimit te projekt-buxhetit kerkon fonde per plane te detajuara</w:t>
            </w:r>
            <w:r>
              <w:rPr>
                <w:rFonts w:ascii="Times New Roman" w:hAnsi="Times New Roman"/>
                <w:sz w:val="24"/>
                <w:szCs w:val="24"/>
              </w:rPr>
              <w:t xml:space="preserve"> vendore dhe hartim projektesh.</w:t>
            </w:r>
          </w:p>
          <w:p w:rsidR="00862AB9" w:rsidRDefault="00862AB9" w:rsidP="009664A7">
            <w:pPr>
              <w:spacing w:after="0" w:line="360" w:lineRule="auto"/>
              <w:jc w:val="both"/>
              <w:rPr>
                <w:rFonts w:ascii="Times New Roman" w:hAnsi="Times New Roman"/>
                <w:sz w:val="24"/>
                <w:szCs w:val="24"/>
              </w:rPr>
            </w:pP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Kanë të drejtë të aplikojnë për këtë procedurë vetëm nëpunësit civilë të së njëjtës kategori, në të gjitha insitucionet pjesë e shërbimit civil.</w:t>
      </w: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7C2206" w:rsidRPr="007D0EC8" w:rsidRDefault="007C2206" w:rsidP="007C2206">
      <w:pPr>
        <w:pStyle w:val="ListParagraph"/>
        <w:numPr>
          <w:ilvl w:val="0"/>
          <w:numId w:val="23"/>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T</w:t>
      </w:r>
      <w:r w:rsidR="002C7D1D">
        <w:rPr>
          <w:rFonts w:ascii="Times New Roman" w:hAnsi="Times New Roman"/>
          <w:color w:val="000000"/>
          <w:sz w:val="24"/>
          <w:szCs w:val="24"/>
          <w:lang w:val="de-DE"/>
        </w:rPr>
        <w:t xml:space="preserve">ë zotërojnë diplomë të nivelit </w:t>
      </w:r>
      <w:r>
        <w:rPr>
          <w:rFonts w:ascii="Times New Roman" w:hAnsi="Times New Roman"/>
          <w:color w:val="000000"/>
          <w:sz w:val="24"/>
          <w:szCs w:val="24"/>
          <w:lang w:val="de-DE"/>
        </w:rPr>
        <w:t xml:space="preserve">Master Shkencor ” </w:t>
      </w:r>
      <w:r w:rsidR="00B16B34">
        <w:rPr>
          <w:rFonts w:ascii="Times New Roman" w:hAnsi="Times New Roman"/>
          <w:color w:val="000000"/>
          <w:sz w:val="24"/>
          <w:szCs w:val="24"/>
          <w:lang w:val="de-DE"/>
        </w:rPr>
        <w:t>n</w:t>
      </w:r>
      <w:r w:rsidR="008D3E37">
        <w:rPr>
          <w:rFonts w:ascii="Times New Roman" w:hAnsi="Times New Roman"/>
          <w:color w:val="000000"/>
          <w:sz w:val="24"/>
          <w:szCs w:val="24"/>
          <w:lang w:val="de-DE"/>
        </w:rPr>
        <w:t xml:space="preserve">e  </w:t>
      </w:r>
      <w:r w:rsidR="00B16B34">
        <w:rPr>
          <w:rFonts w:ascii="Times New Roman" w:hAnsi="Times New Roman"/>
          <w:color w:val="000000"/>
          <w:sz w:val="24"/>
          <w:szCs w:val="24"/>
          <w:lang w:val="de-DE"/>
        </w:rPr>
        <w:t xml:space="preserve"> </w:t>
      </w:r>
      <w:r w:rsidR="008D3E37">
        <w:rPr>
          <w:rFonts w:ascii="Arial" w:hAnsi="Arial" w:cs="Arial"/>
          <w:color w:val="000000"/>
          <w:sz w:val="21"/>
          <w:szCs w:val="21"/>
          <w:shd w:val="clear" w:color="auto" w:fill="FFFFFF"/>
        </w:rPr>
        <w:t xml:space="preserve"> Inxhinieri/ </w:t>
      </w:r>
      <w:r w:rsidR="00B16B34">
        <w:rPr>
          <w:rFonts w:ascii="Arial" w:hAnsi="Arial" w:cs="Arial"/>
          <w:color w:val="000000"/>
          <w:sz w:val="21"/>
          <w:szCs w:val="21"/>
          <w:shd w:val="clear" w:color="auto" w:fill="FFFFFF"/>
        </w:rPr>
        <w:t xml:space="preserve">Arkitekture. </w:t>
      </w:r>
      <w:r w:rsidR="00302759">
        <w:rPr>
          <w:rFonts w:ascii="Times New Roman" w:hAnsi="Times New Roman"/>
          <w:color w:val="000000"/>
          <w:sz w:val="24"/>
          <w:szCs w:val="24"/>
          <w:lang w:val="de-DE"/>
        </w:rPr>
        <w:t xml:space="preserve"> E</w:t>
      </w:r>
      <w:r>
        <w:rPr>
          <w:rFonts w:ascii="Times New Roman" w:hAnsi="Times New Roman"/>
          <w:color w:val="000000"/>
          <w:sz w:val="24"/>
          <w:szCs w:val="24"/>
          <w:lang w:val="de-DE"/>
        </w:rPr>
        <w:t>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7D0EC8" w:rsidRDefault="007C2206" w:rsidP="007C2206">
      <w:pPr>
        <w:pStyle w:val="ListParagraph"/>
        <w:numPr>
          <w:ilvl w:val="0"/>
          <w:numId w:val="23"/>
        </w:numPr>
        <w:jc w:val="both"/>
        <w:rPr>
          <w:rFonts w:ascii="Times New Roman" w:hAnsi="Times New Roman"/>
          <w:color w:val="000000"/>
          <w:sz w:val="24"/>
          <w:szCs w:val="24"/>
          <w:lang w:val="de-DE"/>
        </w:rPr>
      </w:pPr>
      <w:r w:rsidRPr="007D0EC8">
        <w:rPr>
          <w:rFonts w:ascii="Times New Roman" w:hAnsi="Times New Roman"/>
          <w:color w:val="000000"/>
          <w:sz w:val="24"/>
          <w:szCs w:val="24"/>
          <w:lang w:val="de-DE"/>
        </w:rPr>
        <w:lastRenderedPageBreak/>
        <w:t xml:space="preserve">Të kenë eksperiencë pune jo më pak se </w:t>
      </w:r>
      <w:r w:rsidR="008D3E37">
        <w:rPr>
          <w:rFonts w:ascii="Times New Roman" w:hAnsi="Times New Roman"/>
          <w:sz w:val="24"/>
          <w:szCs w:val="24"/>
          <w:lang w:val="de-DE"/>
        </w:rPr>
        <w:t>5</w:t>
      </w:r>
      <w:r w:rsidR="005726BA">
        <w:rPr>
          <w:rFonts w:ascii="Times New Roman" w:hAnsi="Times New Roman"/>
          <w:sz w:val="24"/>
          <w:szCs w:val="24"/>
          <w:lang w:val="de-DE"/>
        </w:rPr>
        <w:t xml:space="preserve"> </w:t>
      </w:r>
      <w:r w:rsidR="002C7D1D" w:rsidRPr="002C7D1D">
        <w:rPr>
          <w:rFonts w:ascii="Times New Roman" w:hAnsi="Times New Roman"/>
          <w:sz w:val="24"/>
          <w:szCs w:val="24"/>
          <w:lang w:val="de-DE"/>
        </w:rPr>
        <w:t>vite</w:t>
      </w:r>
      <w:r w:rsidRPr="002C7D1D">
        <w:rPr>
          <w:rFonts w:ascii="Times New Roman" w:hAnsi="Times New Roman"/>
          <w:sz w:val="24"/>
          <w:szCs w:val="24"/>
          <w:lang w:val="de-DE"/>
        </w:rPr>
        <w:t xml:space="preserve">, </w:t>
      </w:r>
      <w:r w:rsidRPr="007D0EC8">
        <w:rPr>
          <w:rFonts w:ascii="Times New Roman" w:hAnsi="Times New Roman"/>
          <w:sz w:val="24"/>
          <w:szCs w:val="24"/>
          <w:lang w:val="de-DE"/>
        </w:rPr>
        <w:t xml:space="preserve">në administratën shtetërore dhe/ose institucione të pavarura dhe/ose institucionet e </w:t>
      </w:r>
      <w:r w:rsidRPr="007D0EC8">
        <w:rPr>
          <w:rFonts w:ascii="Times New Roman" w:hAnsi="Times New Roman"/>
          <w:color w:val="000000" w:themeColor="text1"/>
          <w:sz w:val="24"/>
          <w:szCs w:val="24"/>
          <w:lang w:val="de-DE"/>
        </w:rPr>
        <w:t>tjera te vet</w:t>
      </w:r>
      <w:r>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qeverisjes vendore etj.</w:t>
      </w:r>
      <w:r>
        <w:rPr>
          <w:rFonts w:ascii="Times New Roman" w:hAnsi="Times New Roman"/>
          <w:sz w:val="24"/>
          <w:szCs w:val="24"/>
          <w:lang w:val="de-DE"/>
        </w:rPr>
        <w:t xml:space="preserve"> </w:t>
      </w:r>
      <w:r w:rsidRPr="007D0EC8">
        <w:rPr>
          <w:rFonts w:ascii="Times New Roman" w:hAnsi="Times New Roman"/>
          <w:color w:val="000000"/>
          <w:sz w:val="24"/>
          <w:szCs w:val="24"/>
          <w:lang w:val="de-DE"/>
        </w:rPr>
        <w:t>Të kenë aftësi të mira komunikuese dhe të punës në grupe.</w:t>
      </w:r>
    </w:p>
    <w:p w:rsidR="007C2206" w:rsidRPr="00302759" w:rsidRDefault="007C2206" w:rsidP="00302759">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C2206" w:rsidRDefault="00941AF0"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 të diplomës (përfshirë edhe diplomën bachelor);</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 të letërnjoftimit (ID);</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Vërtetim të gjëndjes shëndetësore;</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Vetëdeklarim të gjëndjes gjyqësore;</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8D3E37">
        <w:rPr>
          <w:rFonts w:ascii="Times New Roman" w:hAnsi="Times New Roman"/>
          <w:b/>
          <w:i/>
          <w:sz w:val="24"/>
          <w:szCs w:val="24"/>
          <w:lang w:val="de-DE"/>
        </w:rPr>
        <w:t>24.10.2021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8D3E37">
        <w:rPr>
          <w:rFonts w:ascii="Times New Roman" w:hAnsi="Times New Roman"/>
          <w:i/>
          <w:sz w:val="24"/>
          <w:szCs w:val="24"/>
          <w:lang w:val="de-DE"/>
        </w:rPr>
        <w:t>26.10.2021</w:t>
      </w:r>
      <w:r>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302759"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302759" w:rsidRDefault="00302759"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lastRenderedPageBreak/>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7C2206" w:rsidRPr="000268FA" w:rsidRDefault="007C2206" w:rsidP="007C2206">
      <w:pPr>
        <w:ind w:right="-81"/>
        <w:jc w:val="both"/>
        <w:rPr>
          <w:rFonts w:ascii="Times New Roman" w:hAnsi="Times New Roman"/>
          <w:color w:val="FF0000"/>
          <w:sz w:val="24"/>
          <w:szCs w:val="24"/>
        </w:rPr>
      </w:pPr>
      <w:r w:rsidRPr="000268FA">
        <w:rPr>
          <w:rFonts w:ascii="Times New Roman" w:hAnsi="Times New Roman"/>
          <w:color w:val="FF0000"/>
          <w:sz w:val="24"/>
          <w:szCs w:val="24"/>
        </w:rPr>
        <w:t>Kandidatët do të vlerësohen në lidhje me:</w:t>
      </w:r>
    </w:p>
    <w:p w:rsidR="007C2206" w:rsidRDefault="007C2206" w:rsidP="007C2206">
      <w:pPr>
        <w:pStyle w:val="ListParagraph"/>
        <w:numPr>
          <w:ilvl w:val="0"/>
          <w:numId w:val="22"/>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C2206" w:rsidRPr="00B16B34" w:rsidRDefault="007C2206" w:rsidP="00B16B34">
      <w:pPr>
        <w:pStyle w:val="ListParagraph"/>
        <w:numPr>
          <w:ilvl w:val="0"/>
          <w:numId w:val="22"/>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 xml:space="preserve">“Për rregullat e etikës në administratën </w:t>
      </w:r>
      <w:r w:rsidRPr="005C7B1F">
        <w:rPr>
          <w:rFonts w:ascii="Times New Roman" w:hAnsi="Times New Roman"/>
          <w:i/>
          <w:sz w:val="24"/>
          <w:szCs w:val="24"/>
        </w:rPr>
        <w:t>publike”</w:t>
      </w:r>
      <w:r w:rsidRPr="005C7B1F">
        <w:rPr>
          <w:rFonts w:ascii="Times New Roman" w:hAnsi="Times New Roman"/>
          <w:sz w:val="24"/>
          <w:szCs w:val="24"/>
        </w:rPr>
        <w:t>.</w:t>
      </w:r>
    </w:p>
    <w:p w:rsidR="007C2206" w:rsidRPr="00B16B34" w:rsidRDefault="007C2206" w:rsidP="007C2206">
      <w:pPr>
        <w:pStyle w:val="ListParagraph"/>
        <w:numPr>
          <w:ilvl w:val="0"/>
          <w:numId w:val="22"/>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B16B34" w:rsidRPr="00B16B34" w:rsidRDefault="00B16B34" w:rsidP="007C2206">
      <w:pPr>
        <w:pStyle w:val="ListParagraph"/>
        <w:numPr>
          <w:ilvl w:val="0"/>
          <w:numId w:val="22"/>
        </w:numPr>
        <w:ind w:right="-81"/>
        <w:jc w:val="both"/>
        <w:rPr>
          <w:rFonts w:ascii="Times New Roman" w:hAnsi="Times New Roman"/>
          <w:sz w:val="24"/>
          <w:szCs w:val="24"/>
        </w:rPr>
      </w:pPr>
      <w:r>
        <w:rPr>
          <w:rFonts w:ascii="Arial" w:hAnsi="Arial" w:cs="Arial"/>
          <w:color w:val="000000"/>
          <w:sz w:val="21"/>
          <w:szCs w:val="21"/>
          <w:shd w:val="clear" w:color="auto" w:fill="FFFFFF"/>
        </w:rPr>
        <w:t>Ligji Nr. 107/2014 “Për Planifikimin dhe Zhvillimin e Territorit“  me te gjitha ndryshimet</w:t>
      </w:r>
    </w:p>
    <w:p w:rsidR="00B16B34" w:rsidRPr="005C7B1F" w:rsidRDefault="00B16B34" w:rsidP="007C2206">
      <w:pPr>
        <w:pStyle w:val="ListParagraph"/>
        <w:numPr>
          <w:ilvl w:val="0"/>
          <w:numId w:val="22"/>
        </w:numPr>
        <w:ind w:right="-81"/>
        <w:jc w:val="both"/>
        <w:rPr>
          <w:rFonts w:ascii="Times New Roman" w:hAnsi="Times New Roman"/>
          <w:sz w:val="24"/>
          <w:szCs w:val="24"/>
        </w:rPr>
      </w:pPr>
      <w:r>
        <w:rPr>
          <w:rFonts w:ascii="Arial" w:hAnsi="Arial" w:cs="Arial"/>
          <w:color w:val="000000"/>
          <w:sz w:val="21"/>
          <w:szCs w:val="21"/>
          <w:shd w:val="clear" w:color="auto" w:fill="FFFFFF"/>
        </w:rPr>
        <w:t>Ligji Nr. 8402, datë 10.9.1998 “Për Kontrollin dhe Disiplinimin e Punimeve të Ndërtimit“ i ndryshuar</w:t>
      </w:r>
    </w:p>
    <w:p w:rsidR="007C2206" w:rsidRPr="005C7B1F" w:rsidRDefault="007C2206" w:rsidP="007C2206">
      <w:pPr>
        <w:jc w:val="both"/>
        <w:rPr>
          <w:rFonts w:ascii="Times New Roman" w:hAnsi="Times New Roman"/>
          <w:color w:val="00B05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r>
        <w:rPr>
          <w:rFonts w:ascii="Times New Roman" w:hAnsi="Times New Roman"/>
          <w:sz w:val="24"/>
          <w:szCs w:val="24"/>
        </w:rPr>
        <w:t>Eksperiencën e tyre të mëparshme;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0" w:history="1">
        <w:r>
          <w:rPr>
            <w:rStyle w:val="Hyperlink"/>
            <w:sz w:val="24"/>
            <w:szCs w:val="24"/>
            <w:lang w:val="de-DE"/>
          </w:rPr>
          <w:t>ëëë.dap.gov.al</w:t>
        </w:r>
      </w:hyperlink>
      <w:r>
        <w:rPr>
          <w:rFonts w:ascii="Times New Roman" w:hAnsi="Times New Roman"/>
          <w:sz w:val="24"/>
          <w:szCs w:val="24"/>
          <w:lang w:val="de-DE"/>
        </w:rPr>
        <w:t>.</w:t>
      </w:r>
    </w:p>
    <w:p w:rsidR="007C2206" w:rsidRDefault="00941AF0" w:rsidP="007C2206">
      <w:pPr>
        <w:jc w:val="both"/>
        <w:rPr>
          <w:rFonts w:ascii="Times New Roman" w:hAnsi="Times New Roman"/>
          <w:sz w:val="24"/>
          <w:szCs w:val="24"/>
          <w:lang w:val="de-DE"/>
        </w:rPr>
      </w:pPr>
      <w:hyperlink r:id="rId11"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lastRenderedPageBreak/>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Pr="008F3734" w:rsidRDefault="007C2206" w:rsidP="007C2206">
      <w:pPr>
        <w:jc w:val="both"/>
      </w:pP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 jetë nëpunës civil i konfirmuar;</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C2206" w:rsidRDefault="007C2206" w:rsidP="007C2206">
      <w:pPr>
        <w:pStyle w:val="ListParagraph"/>
        <w:ind w:left="360"/>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7C2206" w:rsidRDefault="007C2206" w:rsidP="007C2206">
      <w:pPr>
        <w:pStyle w:val="ListParagraph"/>
        <w:numPr>
          <w:ilvl w:val="0"/>
          <w:numId w:val="3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“Master Shkencor” në </w:t>
      </w:r>
      <w:r w:rsidR="00B16B34">
        <w:rPr>
          <w:rFonts w:ascii="Times New Roman" w:hAnsi="Times New Roman"/>
          <w:color w:val="000000"/>
          <w:sz w:val="24"/>
          <w:szCs w:val="24"/>
        </w:rPr>
        <w:t>Inxhinieri/Arkitektur</w:t>
      </w:r>
      <w:r w:rsidR="00B83D24">
        <w:rPr>
          <w:rFonts w:ascii="Times New Roman" w:hAnsi="Times New Roman"/>
          <w:color w:val="000000"/>
          <w:sz w:val="24"/>
          <w:szCs w:val="24"/>
        </w:rPr>
        <w:t>ë</w:t>
      </w:r>
      <w:r>
        <w:rPr>
          <w:rFonts w:ascii="Times New Roman" w:hAnsi="Times New Roman"/>
          <w:color w:val="000000"/>
          <w:sz w:val="24"/>
          <w:szCs w:val="24"/>
        </w:rPr>
        <w:t xml:space="preserve"> edhe diploma e nivelit “Bachelor” duhet të jetë në të njëjtën fushë</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 xml:space="preserve">Diplomat të cilat janë </w:t>
      </w:r>
      <w:r>
        <w:rPr>
          <w:rFonts w:ascii="Times New Roman" w:hAnsi="Times New Roman"/>
          <w:i/>
          <w:sz w:val="24"/>
          <w:szCs w:val="24"/>
        </w:rPr>
        <w:lastRenderedPageBreak/>
        <w:t>marrë jashtë vendit, duhet të jenë të njohura paraprakisht pranë institucionit përgjegjës për njehsimin e diplomave sipas legjislacionit në fuqi).</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 xml:space="preserve">Të kenë eksperiencë pune jo më pak se </w:t>
      </w:r>
      <w:r w:rsidR="00B83D24">
        <w:rPr>
          <w:rFonts w:ascii="Times New Roman" w:hAnsi="Times New Roman"/>
          <w:sz w:val="24"/>
          <w:szCs w:val="24"/>
        </w:rPr>
        <w:t>4</w:t>
      </w:r>
      <w:r w:rsidR="00862AB9" w:rsidRPr="00862AB9">
        <w:rPr>
          <w:rFonts w:ascii="Times New Roman" w:hAnsi="Times New Roman"/>
          <w:sz w:val="24"/>
          <w:szCs w:val="24"/>
        </w:rPr>
        <w:t xml:space="preserve"> vite</w:t>
      </w:r>
      <w:r w:rsidRPr="00687FC8">
        <w:rPr>
          <w:rFonts w:ascii="Times New Roman" w:hAnsi="Times New Roman"/>
          <w:color w:val="000000" w:themeColor="text1"/>
          <w:sz w:val="24"/>
          <w:szCs w:val="24"/>
        </w:rPr>
        <w:t>,</w:t>
      </w:r>
      <w:r w:rsidR="00862AB9">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në administratën shtetërore dhe/ose nëinstitucione të pavarura dhe/ose në institucionet e </w:t>
      </w:r>
      <w:r>
        <w:rPr>
          <w:rFonts w:ascii="Times New Roman" w:hAnsi="Times New Roman"/>
          <w:color w:val="000000" w:themeColor="text1"/>
          <w:sz w:val="24"/>
          <w:szCs w:val="24"/>
        </w:rPr>
        <w:t>vetëqeverisjes vendore</w:t>
      </w:r>
      <w:r w:rsidRPr="00687FC8">
        <w:rPr>
          <w:rFonts w:ascii="Times New Roman" w:hAnsi="Times New Roman"/>
          <w:color w:val="000000" w:themeColor="text1"/>
          <w:sz w:val="24"/>
          <w:szCs w:val="24"/>
        </w:rPr>
        <w:t xml:space="preserve"> etj.</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 kenë aftësi të mira komunikuese dhe të punës në grup.</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 zotërojnë gjuhën angleze. Përparësi ka një gjuhë e dytë e BE-së.</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C2206" w:rsidRDefault="00941AF0" w:rsidP="007C2206">
      <w:pPr>
        <w:pStyle w:val="ListParagraph"/>
        <w:ind w:left="360"/>
        <w:rPr>
          <w:rFonts w:ascii="Times New Roman" w:hAnsi="Times New Roman"/>
          <w:color w:val="0000FF"/>
          <w:sz w:val="24"/>
          <w:szCs w:val="24"/>
          <w:u w:val="single"/>
        </w:rPr>
      </w:pPr>
      <w:hyperlink r:id="rId12"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 të diplomës (përfshirë edhe diplomën bachelor);</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 të letërnjoftimit (ID);</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Vërtetim të gjëndjes shëndetësore;</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Vetëdeklarim të gjëndjes gjyqësore;</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8D3E37">
        <w:rPr>
          <w:rFonts w:ascii="Times New Roman" w:hAnsi="Times New Roman"/>
          <w:b/>
          <w:i/>
          <w:sz w:val="24"/>
          <w:szCs w:val="24"/>
          <w:lang w:val="de-DE"/>
        </w:rPr>
        <w:t xml:space="preserve">28.10.2021 </w:t>
      </w:r>
      <w:r>
        <w:rPr>
          <w:rFonts w:ascii="Times New Roman" w:hAnsi="Times New Roman"/>
          <w:b/>
          <w:i/>
          <w:sz w:val="24"/>
          <w:szCs w:val="24"/>
          <w:lang w:val="de-DE"/>
        </w:rPr>
        <w:t xml:space="preserve">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8D3E37">
        <w:rPr>
          <w:rFonts w:ascii="Times New Roman" w:hAnsi="Times New Roman"/>
          <w:color w:val="FF0000"/>
          <w:sz w:val="24"/>
          <w:szCs w:val="24"/>
          <w:lang w:val="de-DE"/>
        </w:rPr>
        <w:t>5.11.2021</w:t>
      </w:r>
      <w:r w:rsidR="00B83D24">
        <w:rPr>
          <w:rFonts w:ascii="Times New Roman" w:hAnsi="Times New Roman"/>
          <w:color w:val="FF0000"/>
          <w:sz w:val="24"/>
          <w:szCs w:val="24"/>
          <w:lang w:val="de-DE"/>
        </w:rPr>
        <w:t xml:space="preserve"> </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C2206" w:rsidRDefault="007C2206" w:rsidP="007C2206">
      <w:pPr>
        <w:pStyle w:val="ListParagraph"/>
        <w:numPr>
          <w:ilvl w:val="0"/>
          <w:numId w:val="32"/>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C2206" w:rsidRPr="00B16B34" w:rsidRDefault="007C2206" w:rsidP="00B16B34">
      <w:pPr>
        <w:pStyle w:val="ListParagraph"/>
        <w:numPr>
          <w:ilvl w:val="0"/>
          <w:numId w:val="32"/>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7C2206" w:rsidRPr="005C7B1F" w:rsidRDefault="007C2206" w:rsidP="007C2206">
      <w:pPr>
        <w:pStyle w:val="ListParagraph"/>
        <w:numPr>
          <w:ilvl w:val="0"/>
          <w:numId w:val="32"/>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B16B34" w:rsidRPr="00B16B34" w:rsidRDefault="00B16B34" w:rsidP="00B16B34">
      <w:pPr>
        <w:pStyle w:val="ListParagraph"/>
        <w:numPr>
          <w:ilvl w:val="0"/>
          <w:numId w:val="32"/>
        </w:numPr>
        <w:ind w:right="-81"/>
        <w:jc w:val="both"/>
        <w:rPr>
          <w:rFonts w:ascii="Times New Roman" w:hAnsi="Times New Roman"/>
          <w:sz w:val="24"/>
          <w:szCs w:val="24"/>
        </w:rPr>
      </w:pPr>
      <w:r>
        <w:rPr>
          <w:rFonts w:ascii="Arial" w:hAnsi="Arial" w:cs="Arial"/>
          <w:color w:val="000000"/>
          <w:sz w:val="21"/>
          <w:szCs w:val="21"/>
          <w:shd w:val="clear" w:color="auto" w:fill="FFFFFF"/>
        </w:rPr>
        <w:t>Ligji Nr. 107/2014 “Për Planifikimin dhe Zhvillimin e Territorit“  me te gjitha ndryshimet</w:t>
      </w:r>
    </w:p>
    <w:p w:rsidR="00B16B34" w:rsidRPr="005C7B1F" w:rsidRDefault="00B16B34" w:rsidP="00B16B34">
      <w:pPr>
        <w:pStyle w:val="ListParagraph"/>
        <w:numPr>
          <w:ilvl w:val="0"/>
          <w:numId w:val="32"/>
        </w:numPr>
        <w:ind w:right="-81"/>
        <w:jc w:val="both"/>
        <w:rPr>
          <w:rFonts w:ascii="Times New Roman" w:hAnsi="Times New Roman"/>
          <w:sz w:val="24"/>
          <w:szCs w:val="24"/>
        </w:rPr>
      </w:pPr>
      <w:r>
        <w:rPr>
          <w:rFonts w:ascii="Arial" w:hAnsi="Arial" w:cs="Arial"/>
          <w:color w:val="000000"/>
          <w:sz w:val="21"/>
          <w:szCs w:val="21"/>
          <w:shd w:val="clear" w:color="auto" w:fill="FFFFFF"/>
        </w:rPr>
        <w:t>Ligji Nr. 8402, datë 10.9.1998 “Për Kontrollin dhe Disiplinimin e Punimeve të Ndërtimit“ i ndryshuar</w:t>
      </w:r>
    </w:p>
    <w:p w:rsidR="007C2206" w:rsidRPr="00302759" w:rsidRDefault="007C2206" w:rsidP="00302759">
      <w:pPr>
        <w:ind w:right="-81"/>
        <w:jc w:val="both"/>
        <w:rPr>
          <w:rFonts w:ascii="Times New Roman" w:hAnsi="Times New Roman"/>
          <w:sz w:val="24"/>
          <w:szCs w:val="24"/>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Eksperiencën e tyre të mëparshme;</w:t>
      </w:r>
    </w:p>
    <w:p w:rsidR="00DB6118" w:rsidRPr="000268FA"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do të vlerësohen në lidhje me:</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Vlerësimin me shkrim, deri 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7C2206" w:rsidRDefault="007C2206" w:rsidP="007C2206">
      <w:pPr>
        <w:pStyle w:val="ListParagraph"/>
        <w:ind w:left="360"/>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3" w:history="1">
        <w:r>
          <w:rPr>
            <w:rStyle w:val="Hyperlink"/>
            <w:sz w:val="24"/>
            <w:szCs w:val="24"/>
          </w:rPr>
          <w:t>ëëë.dap.gov.al</w:t>
        </w:r>
      </w:hyperlink>
      <w:r>
        <w:rPr>
          <w:rFonts w:ascii="Times New Roman" w:hAnsi="Times New Roman"/>
          <w:sz w:val="24"/>
          <w:szCs w:val="24"/>
        </w:rPr>
        <w:t>.</w:t>
      </w:r>
    </w:p>
    <w:p w:rsidR="007C2206" w:rsidRDefault="00941AF0" w:rsidP="007C2206">
      <w:pPr>
        <w:jc w:val="both"/>
        <w:rPr>
          <w:rFonts w:ascii="Times New Roman" w:hAnsi="Times New Roman"/>
          <w:sz w:val="24"/>
          <w:szCs w:val="24"/>
        </w:rPr>
      </w:pPr>
      <w:hyperlink r:id="rId14"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242CB6">
        <w:rPr>
          <w:rFonts w:ascii="Times New Roman" w:hAnsi="Times New Roman"/>
          <w:color w:val="FF0000"/>
          <w:sz w:val="24"/>
          <w:szCs w:val="24"/>
        </w:rPr>
        <w:t>Institucioni</w:t>
      </w:r>
      <w:r>
        <w:rPr>
          <w:rFonts w:ascii="Times New Roman" w:hAnsi="Times New Roman"/>
          <w:color w:val="FF0000"/>
          <w:sz w:val="24"/>
          <w:szCs w:val="24"/>
        </w:rPr>
        <w:t xml:space="preserve"> Bashkia Rrogozhinë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7C2206" w:rsidRPr="003E188E" w:rsidRDefault="007C2206" w:rsidP="007C2206">
      <w:pPr>
        <w:jc w:val="both"/>
        <w:rPr>
          <w:rFonts w:ascii="Times New Roman" w:hAnsi="Times New Roman"/>
          <w:b/>
          <w:sz w:val="24"/>
          <w:szCs w:val="24"/>
        </w:rPr>
      </w:pPr>
      <w:r w:rsidRPr="003E188E">
        <w:rPr>
          <w:rFonts w:ascii="Times New Roman" w:hAnsi="Times New Roman"/>
          <w:b/>
          <w:sz w:val="24"/>
          <w:szCs w:val="24"/>
        </w:rPr>
        <w:t xml:space="preserve">U shpall sot më datë </w:t>
      </w:r>
      <w:r w:rsidR="008D3E37">
        <w:rPr>
          <w:rFonts w:ascii="Times New Roman" w:hAnsi="Times New Roman"/>
          <w:b/>
          <w:sz w:val="24"/>
          <w:szCs w:val="24"/>
        </w:rPr>
        <w:t>14.10.2021</w:t>
      </w:r>
      <w:bookmarkStart w:id="0" w:name="_GoBack"/>
      <w:bookmarkEnd w:id="0"/>
      <w:r w:rsidRPr="003E188E">
        <w:rPr>
          <w:rFonts w:ascii="Times New Roman" w:hAnsi="Times New Roman"/>
          <w:b/>
          <w:sz w:val="24"/>
          <w:szCs w:val="24"/>
        </w:rPr>
        <w:t xml:space="preserve">  </w:t>
      </w:r>
    </w:p>
    <w:p w:rsidR="007C2206" w:rsidRPr="003E188E" w:rsidRDefault="007C2206" w:rsidP="007C2206">
      <w:pPr>
        <w:jc w:val="both"/>
        <w:rPr>
          <w:rFonts w:ascii="Times New Roman" w:hAnsi="Times New Roman"/>
          <w:b/>
          <w:sz w:val="24"/>
          <w:szCs w:val="24"/>
        </w:rPr>
      </w:pPr>
    </w:p>
    <w:p w:rsidR="007C2206" w:rsidRPr="003E188E" w:rsidRDefault="007C2206" w:rsidP="00C34041">
      <w:pPr>
        <w:jc w:val="center"/>
        <w:rPr>
          <w:rFonts w:ascii="Times New Roman" w:hAnsi="Times New Roman"/>
          <w:b/>
          <w:sz w:val="24"/>
          <w:szCs w:val="24"/>
        </w:rPr>
      </w:pPr>
      <w:r w:rsidRPr="003E188E">
        <w:rPr>
          <w:rFonts w:ascii="Times New Roman" w:hAnsi="Times New Roman"/>
          <w:b/>
          <w:sz w:val="24"/>
          <w:szCs w:val="24"/>
        </w:rPr>
        <w:t>NJËSIA PËRGJEGJESË</w:t>
      </w:r>
    </w:p>
    <w:p w:rsidR="003E188E" w:rsidRDefault="009534E7" w:rsidP="009534E7">
      <w:pPr>
        <w:tabs>
          <w:tab w:val="left" w:pos="1635"/>
        </w:tab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p>
    <w:sectPr w:rsidR="003E188E" w:rsidSect="009844B2">
      <w:headerReference w:type="default" r:id="rId15"/>
      <w:footerReference w:type="default" r:id="rId16"/>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AF0" w:rsidRDefault="00941AF0" w:rsidP="002D132C">
      <w:pPr>
        <w:spacing w:after="0" w:line="240" w:lineRule="auto"/>
      </w:pPr>
      <w:r>
        <w:separator/>
      </w:r>
    </w:p>
  </w:endnote>
  <w:endnote w:type="continuationSeparator" w:id="0">
    <w:p w:rsidR="00941AF0" w:rsidRDefault="00941AF0"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r w:rsidRPr="00A56A85">
      <w:rPr>
        <w:rFonts w:ascii="Times New Roman" w:hAnsi="Times New Roman" w:cs="Times New Roman"/>
        <w:b/>
        <w:sz w:val="18"/>
        <w:szCs w:val="18"/>
      </w:rPr>
      <w:t xml:space="preserve">Adresa: </w:t>
    </w:r>
    <w:r>
      <w:rPr>
        <w:rFonts w:ascii="Times New Roman" w:hAnsi="Times New Roman" w:cs="Times New Roman"/>
        <w:sz w:val="18"/>
        <w:szCs w:val="18"/>
      </w:rPr>
      <w:t>Bashkia Rrogozhinë</w:t>
    </w:r>
    <w:r w:rsidRPr="00A56A85">
      <w:rPr>
        <w:rFonts w:ascii="Times New Roman" w:hAnsi="Times New Roman" w:cs="Times New Roman"/>
        <w:sz w:val="18"/>
        <w:szCs w:val="18"/>
      </w:rPr>
      <w:t>, Lagja Nr. 1, Rruga e Kavaj</w:t>
    </w:r>
    <w:r>
      <w:rPr>
        <w:rFonts w:ascii="Times New Roman" w:hAnsi="Times New Roman" w:cs="Times New Roman"/>
        <w:sz w:val="18"/>
        <w:szCs w:val="18"/>
      </w:rPr>
      <w:t>ë</w:t>
    </w:r>
    <w:r w:rsidRPr="00A56A85">
      <w:rPr>
        <w:rFonts w:ascii="Times New Roman" w:hAnsi="Times New Roman" w:cs="Times New Roman"/>
        <w:sz w:val="18"/>
        <w:szCs w:val="18"/>
      </w:rPr>
      <w:t>s, Blloku “12 Shtatori</w:t>
    </w:r>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AF0" w:rsidRDefault="00941AF0" w:rsidP="002D132C">
      <w:pPr>
        <w:spacing w:after="0" w:line="240" w:lineRule="auto"/>
      </w:pPr>
      <w:r>
        <w:separator/>
      </w:r>
    </w:p>
  </w:footnote>
  <w:footnote w:type="continuationSeparator" w:id="0">
    <w:p w:rsidR="00941AF0" w:rsidRDefault="00941AF0"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10A56451" wp14:editId="3406379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6D8E7BBB" wp14:editId="0E2DAEC5">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CC06B6D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38669B"/>
    <w:multiLevelType w:val="hybridMultilevel"/>
    <w:tmpl w:val="3ACE82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4">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3770B1"/>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B527B9"/>
    <w:multiLevelType w:val="hybridMultilevel"/>
    <w:tmpl w:val="35B86420"/>
    <w:lvl w:ilvl="0" w:tplc="A7FC07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2"/>
  </w:num>
  <w:num w:numId="4">
    <w:abstractNumId w:val="8"/>
  </w:num>
  <w:num w:numId="5">
    <w:abstractNumId w:val="20"/>
  </w:num>
  <w:num w:numId="6">
    <w:abstractNumId w:val="26"/>
  </w:num>
  <w:num w:numId="7">
    <w:abstractNumId w:val="19"/>
  </w:num>
  <w:num w:numId="8">
    <w:abstractNumId w:val="31"/>
  </w:num>
  <w:num w:numId="9">
    <w:abstractNumId w:val="6"/>
  </w:num>
  <w:num w:numId="10">
    <w:abstractNumId w:val="36"/>
  </w:num>
  <w:num w:numId="11">
    <w:abstractNumId w:val="1"/>
  </w:num>
  <w:num w:numId="12">
    <w:abstractNumId w:val="35"/>
  </w:num>
  <w:num w:numId="13">
    <w:abstractNumId w:val="17"/>
  </w:num>
  <w:num w:numId="14">
    <w:abstractNumId w:val="30"/>
  </w:num>
  <w:num w:numId="15">
    <w:abstractNumId w:val="32"/>
  </w:num>
  <w:num w:numId="16">
    <w:abstractNumId w:val="33"/>
  </w:num>
  <w:num w:numId="17">
    <w:abstractNumId w:val="37"/>
  </w:num>
  <w:num w:numId="18">
    <w:abstractNumId w:val="27"/>
  </w:num>
  <w:num w:numId="19">
    <w:abstractNumId w:val="11"/>
  </w:num>
  <w:num w:numId="20">
    <w:abstractNumId w:val="24"/>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0"/>
  </w:num>
  <w:num w:numId="37">
    <w:abstractNumId w:val="21"/>
  </w:num>
  <w:num w:numId="38">
    <w:abstractNumId w:val="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517E"/>
    <w:rsid w:val="00006B08"/>
    <w:rsid w:val="0001207D"/>
    <w:rsid w:val="0001212B"/>
    <w:rsid w:val="000163E0"/>
    <w:rsid w:val="00016558"/>
    <w:rsid w:val="0001784E"/>
    <w:rsid w:val="00023631"/>
    <w:rsid w:val="00024F61"/>
    <w:rsid w:val="000268FA"/>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343B"/>
    <w:rsid w:val="001C5603"/>
    <w:rsid w:val="001C6DDD"/>
    <w:rsid w:val="001D2944"/>
    <w:rsid w:val="001D4A60"/>
    <w:rsid w:val="001D4D10"/>
    <w:rsid w:val="001D50BE"/>
    <w:rsid w:val="001D586A"/>
    <w:rsid w:val="001D675F"/>
    <w:rsid w:val="001D78D0"/>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65416"/>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3A50"/>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02759"/>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D78"/>
    <w:rsid w:val="00385A08"/>
    <w:rsid w:val="0039030D"/>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4C8D"/>
    <w:rsid w:val="00427EAE"/>
    <w:rsid w:val="0043006B"/>
    <w:rsid w:val="004346E4"/>
    <w:rsid w:val="00435B32"/>
    <w:rsid w:val="004372FB"/>
    <w:rsid w:val="00441526"/>
    <w:rsid w:val="004426E3"/>
    <w:rsid w:val="00447AAF"/>
    <w:rsid w:val="00454B1F"/>
    <w:rsid w:val="00455DC4"/>
    <w:rsid w:val="00457B50"/>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7575"/>
    <w:rsid w:val="00527828"/>
    <w:rsid w:val="0053177F"/>
    <w:rsid w:val="0053778A"/>
    <w:rsid w:val="00537D09"/>
    <w:rsid w:val="005417B2"/>
    <w:rsid w:val="0054535E"/>
    <w:rsid w:val="00547927"/>
    <w:rsid w:val="005503E4"/>
    <w:rsid w:val="00550DB3"/>
    <w:rsid w:val="00551453"/>
    <w:rsid w:val="00553C0A"/>
    <w:rsid w:val="005726BA"/>
    <w:rsid w:val="00575166"/>
    <w:rsid w:val="00575326"/>
    <w:rsid w:val="00575C85"/>
    <w:rsid w:val="005765B6"/>
    <w:rsid w:val="005814AC"/>
    <w:rsid w:val="00583B79"/>
    <w:rsid w:val="00592439"/>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1CE2"/>
    <w:rsid w:val="00703712"/>
    <w:rsid w:val="00706810"/>
    <w:rsid w:val="0070798B"/>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0878"/>
    <w:rsid w:val="00775C5E"/>
    <w:rsid w:val="00777086"/>
    <w:rsid w:val="00781D7A"/>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3E37"/>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1AF0"/>
    <w:rsid w:val="00945927"/>
    <w:rsid w:val="0094618C"/>
    <w:rsid w:val="00946274"/>
    <w:rsid w:val="00951547"/>
    <w:rsid w:val="009534E7"/>
    <w:rsid w:val="00954D3A"/>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5FCD"/>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16B34"/>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2EE6"/>
    <w:rsid w:val="00B837D8"/>
    <w:rsid w:val="00B83D24"/>
    <w:rsid w:val="00B8426D"/>
    <w:rsid w:val="00B869E3"/>
    <w:rsid w:val="00B875E2"/>
    <w:rsid w:val="00B94BED"/>
    <w:rsid w:val="00BA23C2"/>
    <w:rsid w:val="00BA566C"/>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5337"/>
    <w:rsid w:val="00BF6F96"/>
    <w:rsid w:val="00C06BA0"/>
    <w:rsid w:val="00C078BA"/>
    <w:rsid w:val="00C1202D"/>
    <w:rsid w:val="00C13113"/>
    <w:rsid w:val="00C13729"/>
    <w:rsid w:val="00C1782A"/>
    <w:rsid w:val="00C22E73"/>
    <w:rsid w:val="00C24294"/>
    <w:rsid w:val="00C3138B"/>
    <w:rsid w:val="00C318C9"/>
    <w:rsid w:val="00C34041"/>
    <w:rsid w:val="00C34717"/>
    <w:rsid w:val="00C34BF9"/>
    <w:rsid w:val="00C36E87"/>
    <w:rsid w:val="00C3757B"/>
    <w:rsid w:val="00C377C9"/>
    <w:rsid w:val="00C4559F"/>
    <w:rsid w:val="00C46804"/>
    <w:rsid w:val="00C47F31"/>
    <w:rsid w:val="00C52669"/>
    <w:rsid w:val="00C53F08"/>
    <w:rsid w:val="00C5403F"/>
    <w:rsid w:val="00C5783F"/>
    <w:rsid w:val="00C6153D"/>
    <w:rsid w:val="00C62608"/>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059A5"/>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1DDE"/>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5D69"/>
    <w:rsid w:val="00FE66FE"/>
    <w:rsid w:val="00FF3F81"/>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dap.gov.al"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1C8D7-D464-4844-ADF1-89B2F6D4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9</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Beni</dc:creator>
  <cp:lastModifiedBy>Elona Kacani</cp:lastModifiedBy>
  <cp:revision>228</cp:revision>
  <cp:lastPrinted>2020-07-15T11:00:00Z</cp:lastPrinted>
  <dcterms:created xsi:type="dcterms:W3CDTF">2019-04-01T07:34:00Z</dcterms:created>
  <dcterms:modified xsi:type="dcterms:W3CDTF">2021-10-14T08:14:00Z</dcterms:modified>
</cp:coreProperties>
</file>